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6F" w:rsidRPr="00D06717" w:rsidRDefault="00C70E6F" w:rsidP="00C70E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C70E6F">
        <w:rPr>
          <w:rFonts w:ascii="Arial" w:hAnsi="Arial" w:cs="Arial"/>
          <w:sz w:val="18"/>
          <w:szCs w:val="18"/>
        </w:rPr>
        <w:object w:dxaOrig="10275" w:dyaOrig="12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47.25pt" o:ole="">
            <v:imagedata r:id="rId9" o:title=""/>
          </v:shape>
          <o:OLEObject Type="Embed" ProgID="Word.Document.8" ShapeID="_x0000_i1025" DrawAspect="Content" ObjectID="_1741606580" r:id="rId10">
            <o:FieldCodes>\s</o:FieldCodes>
          </o:OLEObject>
        </w:object>
      </w:r>
      <w:r w:rsidRPr="00D0671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6512C" w:rsidRPr="00C70E6F" w:rsidRDefault="00C70E6F" w:rsidP="00C70E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(a) Salaries Of partners </w:t>
      </w:r>
      <w:r w:rsidR="0096512C" w:rsidRPr="00D06717">
        <w:rPr>
          <w:rFonts w:ascii="Arial" w:hAnsi="Arial" w:cs="Arial"/>
          <w:color w:val="000000"/>
          <w:sz w:val="28"/>
          <w:szCs w:val="28"/>
        </w:rPr>
        <w:br/>
      </w:r>
      <w:r w:rsidR="0096512C" w:rsidRPr="00D06717">
        <w:rPr>
          <w:rFonts w:ascii="Arial" w:hAnsi="Arial" w:cs="Arial"/>
          <w:color w:val="000000"/>
          <w:sz w:val="28"/>
          <w:szCs w:val="28"/>
        </w:rPr>
        <w:lastRenderedPageBreak/>
        <w:t>(b) Interest on partners’ capitals</w:t>
      </w:r>
      <w:r w:rsidR="0096512C" w:rsidRPr="00D06717">
        <w:rPr>
          <w:rFonts w:ascii="Arial" w:hAnsi="Arial" w:cs="Arial"/>
          <w:color w:val="000000"/>
          <w:sz w:val="28"/>
          <w:szCs w:val="28"/>
        </w:rPr>
        <w:br/>
        <w:t xml:space="preserve">(c) Interest on partners’ </w:t>
      </w:r>
      <w:proofErr w:type="gramStart"/>
      <w:r w:rsidR="0096512C" w:rsidRPr="00D06717">
        <w:rPr>
          <w:rFonts w:ascii="Arial" w:hAnsi="Arial" w:cs="Arial"/>
          <w:color w:val="000000"/>
          <w:sz w:val="28"/>
          <w:szCs w:val="28"/>
        </w:rPr>
        <w:t>loan</w:t>
      </w:r>
      <w:proofErr w:type="gramEnd"/>
      <w:r w:rsidR="0096512C" w:rsidRPr="00D06717">
        <w:rPr>
          <w:rFonts w:ascii="Arial" w:hAnsi="Arial" w:cs="Arial"/>
          <w:color w:val="000000"/>
          <w:sz w:val="28"/>
          <w:szCs w:val="28"/>
        </w:rPr>
        <w:br/>
        <w:t>(d) Division of profit, and</w:t>
      </w:r>
      <w:r w:rsidR="0096512C" w:rsidRPr="00D06717">
        <w:rPr>
          <w:rFonts w:ascii="Arial" w:hAnsi="Arial" w:cs="Arial"/>
          <w:color w:val="000000"/>
          <w:sz w:val="28"/>
          <w:szCs w:val="28"/>
        </w:rPr>
        <w:br/>
        <w:t>(e) Interest on partners’ drawings</w:t>
      </w:r>
    </w:p>
    <w:p w:rsidR="00C70E6F" w:rsidRPr="00D06717" w:rsidRDefault="00C70E6F" w:rsidP="00C70E6F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8"/>
          <w:szCs w:val="28"/>
        </w:rPr>
      </w:pPr>
    </w:p>
    <w:p w:rsidR="0096512C" w:rsidRPr="00D06717" w:rsidRDefault="0096512C" w:rsidP="00C70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8"/>
          <w:szCs w:val="28"/>
        </w:rPr>
      </w:pPr>
      <w:r w:rsidRPr="00D06717">
        <w:rPr>
          <w:rFonts w:ascii="Arial" w:hAnsi="Arial" w:cs="Arial"/>
          <w:color w:val="000000"/>
          <w:sz w:val="28"/>
          <w:szCs w:val="28"/>
        </w:rPr>
        <w:t xml:space="preserve">Bat and Ball are partners sharing the profits in the ratio of 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2 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3 with capitals of ₹ 1,20,000 and ₹ 60,000 respectively. On 1st October, 2018, Bat and Ball gave loans of ₹ 2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,40,000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₹ 1,20,000 respectively to the firm. Bat had allowed the firm to use his property for business for a monthly rent of ₹ 5,000. The loss for the year ended 31st March, 2019 before rent and interest amounted to ₹ 9,000. Show distribution of profit/loss.</w:t>
      </w:r>
    </w:p>
    <w:p w:rsidR="0096512C" w:rsidRPr="00D06717" w:rsidRDefault="0096512C" w:rsidP="00C70E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8"/>
          <w:szCs w:val="28"/>
        </w:rPr>
      </w:pP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are partners in a firm sharing profits and losses in the ratio of 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3 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2. On 31st March, 2019 after closing the books of account, their Capital Accounts stood at ₹ 4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,80,000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₹ 6,00,000 respectively. On 1st May, 2018,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introduced an additional capital of ₹ 1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,20,000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withdrew ₹ 60,000 from his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capital.On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1st October, 2018,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withdrew ₹ 2,40,000 from her capital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introduced ₹ 3,00,000. Interest on capital is allowed at 6% p.a. Subsequently, it was noticed that interest on capital @ 6% p.a. had been omitted. Profit for the year ended 31st March, 2019 amounted to ₹ 2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,40,000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and the partners' drawings had been: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Simrat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1,20,000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Bir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60,000. Compute the interest on capital if the capitals are (a) fixed, and (b) fluctuating.</w:t>
      </w:r>
    </w:p>
    <w:p w:rsidR="0096512C" w:rsidRPr="00D06717" w:rsidRDefault="0096512C" w:rsidP="00C70E6F">
      <w:pPr>
        <w:pStyle w:val="NormalWeb"/>
        <w:numPr>
          <w:ilvl w:val="0"/>
          <w:numId w:val="1"/>
        </w:numPr>
        <w:spacing w:after="150" w:afterAutospacing="0" w:line="300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D06717">
        <w:rPr>
          <w:rFonts w:ascii="Arial" w:hAnsi="Arial" w:cs="Arial"/>
          <w:color w:val="000000"/>
          <w:sz w:val="28"/>
          <w:szCs w:val="28"/>
        </w:rPr>
        <w:t xml:space="preserve"> Show how the following will be recorded in the Capital Accounts of the Partners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Sohan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and Mohan when their capitals are fluctuating:</w:t>
      </w:r>
      <w:r w:rsidRPr="00D06717">
        <w:rPr>
          <w:rFonts w:ascii="Arial" w:hAnsi="Arial" w:cs="Arial"/>
          <w:color w:val="000000"/>
          <w:sz w:val="28"/>
          <w:szCs w:val="28"/>
        </w:rPr>
        <w:br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390"/>
        <w:gridCol w:w="1390"/>
      </w:tblGrid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proofErr w:type="spellStart"/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t>Sohan</w:t>
            </w:r>
            <w:proofErr w:type="spellEnd"/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br/>
              <w:t>(₹)   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t>Mohan</w:t>
            </w:r>
            <w:r w:rsidRPr="00D06717">
              <w:rPr>
                <w:rFonts w:ascii="Arial" w:hAnsi="Arial" w:cs="Arial"/>
                <w:b/>
                <w:bCs/>
                <w:sz w:val="28"/>
                <w:szCs w:val="28"/>
                <w:lang w:eastAsia="en-IN"/>
              </w:rPr>
              <w:br/>
              <w:t>(₹)   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Capital on 1st April, 2018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4,00,000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3,00,000</w:t>
            </w:r>
          </w:p>
        </w:tc>
      </w:tr>
      <w:tr w:rsidR="0096512C" w:rsidRPr="00D06717" w:rsidTr="0096512C">
        <w:tc>
          <w:tcPr>
            <w:tcW w:w="4605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Drawings during the year ended 31st march, 2019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50,000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30,000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Interest on Capital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5%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5%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Interest on Drawings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1,250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750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Share of Profit for the year ended 31st march, 2019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60,000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50,000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Partner's Salary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36,000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.....</w:t>
            </w:r>
          </w:p>
        </w:tc>
      </w:tr>
      <w:tr w:rsidR="0096512C" w:rsidRPr="00D06717" w:rsidTr="0096512C">
        <w:tc>
          <w:tcPr>
            <w:tcW w:w="460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Commission</w:t>
            </w:r>
          </w:p>
        </w:tc>
        <w:tc>
          <w:tcPr>
            <w:tcW w:w="108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5,000</w:t>
            </w:r>
          </w:p>
        </w:tc>
        <w:tc>
          <w:tcPr>
            <w:tcW w:w="1125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6512C" w:rsidRPr="00D06717" w:rsidRDefault="0096512C" w:rsidP="00C70E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IN"/>
              </w:rPr>
            </w:pPr>
            <w:r w:rsidRPr="00D06717">
              <w:rPr>
                <w:rFonts w:ascii="Arial" w:hAnsi="Arial" w:cs="Arial"/>
                <w:sz w:val="28"/>
                <w:szCs w:val="28"/>
                <w:lang w:eastAsia="en-IN"/>
              </w:rPr>
              <w:t>3,000</w:t>
            </w:r>
          </w:p>
        </w:tc>
      </w:tr>
    </w:tbl>
    <w:p w:rsidR="0096512C" w:rsidRPr="00D06717" w:rsidRDefault="0096512C" w:rsidP="00C70E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96512C" w:rsidRPr="00D06717" w:rsidRDefault="0096512C" w:rsidP="00C70E6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8"/>
          <w:szCs w:val="28"/>
          <w:lang w:bidi="ta-IN"/>
        </w:rPr>
      </w:pPr>
      <w:r w:rsidRPr="00D06717">
        <w:rPr>
          <w:rFonts w:ascii="Arial" w:eastAsia="Calibri" w:hAnsi="Arial" w:cs="Arial"/>
          <w:b/>
          <w:bCs/>
          <w:sz w:val="28"/>
          <w:szCs w:val="28"/>
          <w:lang w:bidi="ta-IN"/>
        </w:rPr>
        <w:t xml:space="preserve"> </w:t>
      </w:r>
    </w:p>
    <w:p w:rsidR="0096512C" w:rsidRPr="00D06717" w:rsidRDefault="0096512C" w:rsidP="00C70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8"/>
          <w:szCs w:val="28"/>
          <w:lang w:bidi="ta-IN"/>
        </w:rPr>
      </w:pP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lastRenderedPageBreak/>
        <w:t>Sajal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are partners sharing profits and losses in the ratio of 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2 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t xml:space="preserve"> 1. On 1st April, 2018 their Capitals were: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50,000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– ₹ 40,000.</w:t>
      </w:r>
      <w:r w:rsidRPr="00D06717">
        <w:rPr>
          <w:rFonts w:ascii="Arial" w:hAnsi="Arial" w:cs="Arial"/>
          <w:color w:val="000000"/>
          <w:sz w:val="28"/>
          <w:szCs w:val="28"/>
        </w:rPr>
        <w:br/>
        <w:t>Prepare Profit and Loss Appropriation Account and the Partners' Capital Accounts at the end of the year after considering the following items</w:t>
      </w:r>
      <w:proofErr w:type="gramStart"/>
      <w:r w:rsidRPr="00D06717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D06717">
        <w:rPr>
          <w:rFonts w:ascii="Arial" w:hAnsi="Arial" w:cs="Arial"/>
          <w:color w:val="000000"/>
          <w:sz w:val="28"/>
          <w:szCs w:val="28"/>
        </w:rPr>
        <w:br/>
        <w:t>(a) Interest on Capital is to be allowed @ 5% p.a.</w:t>
      </w:r>
      <w:r w:rsidRPr="00D06717">
        <w:rPr>
          <w:rFonts w:ascii="Arial" w:hAnsi="Arial" w:cs="Arial"/>
          <w:color w:val="000000"/>
          <w:sz w:val="28"/>
          <w:szCs w:val="28"/>
        </w:rPr>
        <w:br/>
        <w:t xml:space="preserve">(b) Interest on the loan advanced by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for the whole year, the amount of loan being ₹ 30,000.</w:t>
      </w:r>
      <w:r w:rsidRPr="00D06717">
        <w:rPr>
          <w:rFonts w:ascii="Arial" w:hAnsi="Arial" w:cs="Arial"/>
          <w:color w:val="000000"/>
          <w:sz w:val="28"/>
          <w:szCs w:val="28"/>
        </w:rPr>
        <w:br/>
        <w:t xml:space="preserve">(c) Interest on partners' drawings @ 6% p.a. Drawings: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Sajal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₹ 10,000 and </w:t>
      </w:r>
      <w:proofErr w:type="spellStart"/>
      <w:r w:rsidRPr="00D06717">
        <w:rPr>
          <w:rFonts w:ascii="Arial" w:hAnsi="Arial" w:cs="Arial"/>
          <w:color w:val="000000"/>
          <w:sz w:val="28"/>
          <w:szCs w:val="28"/>
        </w:rPr>
        <w:t>Kajal</w:t>
      </w:r>
      <w:proofErr w:type="spellEnd"/>
      <w:r w:rsidRPr="00D06717">
        <w:rPr>
          <w:rFonts w:ascii="Arial" w:hAnsi="Arial" w:cs="Arial"/>
          <w:color w:val="000000"/>
          <w:sz w:val="28"/>
          <w:szCs w:val="28"/>
        </w:rPr>
        <w:t xml:space="preserve"> ₹ 8,000.</w:t>
      </w:r>
      <w:r w:rsidRPr="00D06717">
        <w:rPr>
          <w:rFonts w:ascii="Arial" w:hAnsi="Arial" w:cs="Arial"/>
          <w:color w:val="000000"/>
          <w:sz w:val="28"/>
          <w:szCs w:val="28"/>
        </w:rPr>
        <w:br/>
        <w:t>(d) 10% of the divisible profit is to be transferred to Reserve.</w:t>
      </w:r>
      <w:r w:rsidRPr="00D06717">
        <w:rPr>
          <w:rFonts w:ascii="Arial" w:hAnsi="Arial" w:cs="Arial"/>
          <w:color w:val="000000"/>
          <w:sz w:val="28"/>
          <w:szCs w:val="28"/>
        </w:rPr>
        <w:br/>
      </w:r>
      <w:r w:rsidRPr="00D06717">
        <w:rPr>
          <w:rFonts w:ascii="Arial" w:hAnsi="Arial" w:cs="Arial"/>
          <w:color w:val="000000"/>
          <w:sz w:val="28"/>
          <w:szCs w:val="28"/>
        </w:rPr>
        <w:br/>
        <w:t>Net profit for the year ended 31st March, 2019 is ₹ 68,460.</w:t>
      </w:r>
      <w:r w:rsidRPr="00D06717">
        <w:rPr>
          <w:rFonts w:ascii="Arial" w:hAnsi="Arial" w:cs="Arial"/>
          <w:color w:val="000000"/>
          <w:sz w:val="28"/>
          <w:szCs w:val="28"/>
        </w:rPr>
        <w:br/>
      </w:r>
      <w:r w:rsidRPr="00D06717">
        <w:rPr>
          <w:rStyle w:val="Strong"/>
          <w:rFonts w:ascii="Arial" w:hAnsi="Arial" w:cs="Arial"/>
          <w:color w:val="000000"/>
          <w:sz w:val="28"/>
          <w:szCs w:val="28"/>
        </w:rPr>
        <w:t>Note:</w:t>
      </w:r>
      <w:r w:rsidRPr="00D06717">
        <w:rPr>
          <w:rFonts w:ascii="Arial" w:hAnsi="Arial" w:cs="Arial"/>
          <w:color w:val="000000"/>
          <w:sz w:val="28"/>
          <w:szCs w:val="28"/>
        </w:rPr>
        <w:t> Net profit means net profit after debit of interest on loan by the partner.</w:t>
      </w:r>
      <w:r w:rsidRPr="00D06717">
        <w:rPr>
          <w:rFonts w:ascii="Arial" w:eastAsia="Calibri" w:hAnsi="Arial" w:cs="Arial"/>
          <w:b/>
          <w:bCs/>
          <w:sz w:val="28"/>
          <w:szCs w:val="28"/>
          <w:lang w:bidi="ta-IN"/>
        </w:rPr>
        <w:t xml:space="preserve"> </w:t>
      </w:r>
    </w:p>
    <w:p w:rsidR="0096512C" w:rsidRDefault="0096512C" w:rsidP="00C70E6F"/>
    <w:p w:rsidR="0096512C" w:rsidRDefault="0096512C" w:rsidP="00C70E6F"/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604DFA" w:rsidRDefault="00604DFA" w:rsidP="00C70E6F">
      <w:pPr>
        <w:rPr>
          <w:rFonts w:ascii="Arial" w:hAnsi="Arial" w:cs="Arial"/>
          <w:sz w:val="28"/>
          <w:szCs w:val="28"/>
        </w:rPr>
      </w:pP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lastRenderedPageBreak/>
        <w:t xml:space="preserve">MULTIPLE CHOICE </w:t>
      </w:r>
      <w:proofErr w:type="gramStart"/>
      <w:r w:rsidRPr="0096512C">
        <w:rPr>
          <w:rFonts w:ascii="Arial" w:hAnsi="Arial" w:cs="Arial"/>
          <w:sz w:val="28"/>
          <w:szCs w:val="28"/>
        </w:rPr>
        <w:t>QUESTION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:-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1. Rani and </w:t>
      </w:r>
      <w:proofErr w:type="spellStart"/>
      <w:r w:rsidRPr="0096512C">
        <w:rPr>
          <w:rFonts w:ascii="Arial" w:hAnsi="Arial" w:cs="Arial"/>
          <w:sz w:val="28"/>
          <w:szCs w:val="28"/>
        </w:rPr>
        <w:t>Shyam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is partner in a firm. They are entitled to interest on their capital but the net profit was not sufficient for paying his interest, then the net profit will be disturbed among partner in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96512C">
        <w:rPr>
          <w:rFonts w:ascii="Arial" w:hAnsi="Arial" w:cs="Arial"/>
          <w:sz w:val="28"/>
          <w:szCs w:val="28"/>
        </w:rPr>
        <w:t>a</w:t>
      </w:r>
      <w:proofErr w:type="gramEnd"/>
      <w:r w:rsidRPr="0096512C">
        <w:rPr>
          <w:rFonts w:ascii="Arial" w:hAnsi="Arial" w:cs="Arial"/>
          <w:sz w:val="28"/>
          <w:szCs w:val="28"/>
        </w:rPr>
        <w:t>) 1 : 2                                          (b) Profit Sharing Ratio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(c) Capital Ratio                            (d) Equally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2. Which one of the following items is recorded in the Profit and Loss Appropriation account:-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Interest on Loan                           (b) Partner salary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(c) Rent paid to Partner’s                    (d) Managers Commission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3. A, B and C were partner in a firm sharing Profit in the ratio of 3:2:1during the year the firm earned profit of ₹ 84,000.Calculate the amount of Profit or Loss transferred to the Capital A/c of B. (a) Loss ₹ 87,000 (b) Profit ₹ 87,000 (c) Profit ₹ 28,000 (d) Profit ₹14,000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4. Closing entry for interest on loan allowed to partners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Interest on Partner’s loan … 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512C">
        <w:rPr>
          <w:rFonts w:ascii="Arial" w:hAnsi="Arial" w:cs="Arial"/>
          <w:sz w:val="28"/>
          <w:szCs w:val="28"/>
        </w:rPr>
        <w:t>To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Profit and Loss A/c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(b) Interest on loan … 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512C">
        <w:rPr>
          <w:rFonts w:ascii="Arial" w:hAnsi="Arial" w:cs="Arial"/>
          <w:sz w:val="28"/>
          <w:szCs w:val="28"/>
        </w:rPr>
        <w:t>To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Profit and Loss Appropriation A/c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(</w:t>
      </w:r>
      <w:proofErr w:type="gramStart"/>
      <w:r w:rsidRPr="0096512C">
        <w:rPr>
          <w:rFonts w:ascii="Arial" w:hAnsi="Arial" w:cs="Arial"/>
          <w:sz w:val="28"/>
          <w:szCs w:val="28"/>
        </w:rPr>
        <w:t>c</w:t>
      </w:r>
      <w:proofErr w:type="gramEnd"/>
      <w:r w:rsidRPr="0096512C">
        <w:rPr>
          <w:rFonts w:ascii="Arial" w:hAnsi="Arial" w:cs="Arial"/>
          <w:sz w:val="28"/>
          <w:szCs w:val="28"/>
        </w:rPr>
        <w:t>) Profit and Loss Appropriation A/c …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18 To Interest on Partners loan A/c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96512C">
        <w:rPr>
          <w:rFonts w:ascii="Arial" w:hAnsi="Arial" w:cs="Arial"/>
          <w:sz w:val="28"/>
          <w:szCs w:val="28"/>
        </w:rPr>
        <w:t>d</w:t>
      </w:r>
      <w:proofErr w:type="gramEnd"/>
      <w:r w:rsidRPr="0096512C">
        <w:rPr>
          <w:rFonts w:ascii="Arial" w:hAnsi="Arial" w:cs="Arial"/>
          <w:sz w:val="28"/>
          <w:szCs w:val="28"/>
        </w:rPr>
        <w:t>) Profit and Loss Appropriation A/c …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To Interest on loan A/c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5. Salary to a partner under fixed capita</w:t>
      </w:r>
      <w:bookmarkStart w:id="0" w:name="_GoBack"/>
      <w:bookmarkEnd w:id="0"/>
      <w:r w:rsidRPr="0096512C">
        <w:rPr>
          <w:rFonts w:ascii="Arial" w:hAnsi="Arial" w:cs="Arial"/>
          <w:sz w:val="28"/>
          <w:szCs w:val="28"/>
        </w:rPr>
        <w:t xml:space="preserve">l account is credited to (a) Partner’s Capital A/c (b) Partners current A/C (c) Profit &amp; Loss A/c (d) Partner’s Loan A/c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6. </w:t>
      </w:r>
      <w:proofErr w:type="gramStart"/>
      <w:r w:rsidRPr="0096512C">
        <w:rPr>
          <w:rFonts w:ascii="Arial" w:hAnsi="Arial" w:cs="Arial"/>
          <w:sz w:val="28"/>
          <w:szCs w:val="28"/>
        </w:rPr>
        <w:t>In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the absence of partnership deed partner share profit and loss in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(a) Ratio of capital Employed             (b) Equal Ratio    (c) </w:t>
      </w:r>
      <w:proofErr w:type="gramStart"/>
      <w:r w:rsidRPr="0096512C">
        <w:rPr>
          <w:rFonts w:ascii="Arial" w:hAnsi="Arial" w:cs="Arial"/>
          <w:sz w:val="28"/>
          <w:szCs w:val="28"/>
        </w:rPr>
        <w:t>2 :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1               (d) 1 : 2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7. As per section a minor may be admitted for the benefit of the partnership if:-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One partner agree (b) More than one agree (c) All Partners agree (d) Both (a) or (b)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8. If the partner carries on the business that is similar to firm competition with the firm and profit earned from it, the profit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Shall be retained by the partner (b) Shall be paid to firm (c) Can be retained or gained to the firm (d) Both (a) or (b)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9. The relation of the partner with the firm is that of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An owner (b) An agent and a Principal (c) </w:t>
      </w:r>
      <w:proofErr w:type="gramStart"/>
      <w:r w:rsidRPr="0096512C">
        <w:rPr>
          <w:rFonts w:ascii="Arial" w:hAnsi="Arial" w:cs="Arial"/>
          <w:sz w:val="28"/>
          <w:szCs w:val="28"/>
        </w:rPr>
        <w:t>An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agent (d) Manager </w:t>
      </w:r>
    </w:p>
    <w:p w:rsidR="00C70E6F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lastRenderedPageBreak/>
        <w:t>10. A, B, and C are partner’s sharing profits in the ratio of 5:3:2 According to the partnership agreement C is to get a minimum amount of ₹ 10,000 as his share of profits every year. The net profit for the year ended 31st March, 2021 amounted to ₹ 40,000. How much amount contributed by A?</w:t>
      </w:r>
    </w:p>
    <w:p w:rsidR="00C70E6F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(a)₹ 1,350</w:t>
      </w:r>
      <w:r w:rsidR="00C70E6F">
        <w:rPr>
          <w:rFonts w:ascii="Arial" w:hAnsi="Arial" w:cs="Arial"/>
          <w:sz w:val="28"/>
          <w:szCs w:val="28"/>
        </w:rPr>
        <w:t xml:space="preserve">                                 </w:t>
      </w:r>
      <w:r w:rsidRPr="0096512C">
        <w:rPr>
          <w:rFonts w:ascii="Arial" w:hAnsi="Arial" w:cs="Arial"/>
          <w:sz w:val="28"/>
          <w:szCs w:val="28"/>
        </w:rPr>
        <w:t xml:space="preserve"> (b) ₹ 1,250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(c) ₹ 750</w:t>
      </w:r>
      <w:r w:rsidR="00C70E6F">
        <w:rPr>
          <w:rFonts w:ascii="Arial" w:hAnsi="Arial" w:cs="Arial"/>
          <w:sz w:val="28"/>
          <w:szCs w:val="28"/>
        </w:rPr>
        <w:t xml:space="preserve">                                    </w:t>
      </w:r>
      <w:r w:rsidRPr="0096512C">
        <w:rPr>
          <w:rFonts w:ascii="Arial" w:hAnsi="Arial" w:cs="Arial"/>
          <w:sz w:val="28"/>
          <w:szCs w:val="28"/>
        </w:rPr>
        <w:t xml:space="preserve"> (d) ₹ 1,225]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11. Goodwill is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(a) Tangible asset (b) Intangible asset (c) Fictitious asset (d) Both (b) &amp; (c: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 TRUE / FALSE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1. The nature of Profit and Loss Account is real.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2. Registration of partnership is optional.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3. A body corporate can be a partner in partnership firm.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4. Sleeping partner </w:t>
      </w:r>
      <w:proofErr w:type="gramStart"/>
      <w:r w:rsidRPr="0096512C">
        <w:rPr>
          <w:rFonts w:ascii="Arial" w:hAnsi="Arial" w:cs="Arial"/>
          <w:sz w:val="28"/>
          <w:szCs w:val="28"/>
        </w:rPr>
        <w:t>are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 those who do not take part in conduct of the business.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5. When the Partnership agreement is silent about the treatment of interest on capital then it will be treated as charge on profit.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6. Fixed capital always shows </w:t>
      </w:r>
      <w:proofErr w:type="spellStart"/>
      <w:r w:rsidRPr="0096512C">
        <w:rPr>
          <w:rFonts w:ascii="Arial" w:hAnsi="Arial" w:cs="Arial"/>
          <w:sz w:val="28"/>
          <w:szCs w:val="28"/>
        </w:rPr>
        <w:t>Dr.</w:t>
      </w:r>
      <w:proofErr w:type="spellEnd"/>
      <w:r w:rsidRPr="009651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6512C">
        <w:rPr>
          <w:rFonts w:ascii="Arial" w:hAnsi="Arial" w:cs="Arial"/>
          <w:sz w:val="28"/>
          <w:szCs w:val="28"/>
        </w:rPr>
        <w:t>balance</w:t>
      </w:r>
      <w:proofErr w:type="gramEnd"/>
      <w:r w:rsidRPr="0096512C">
        <w:rPr>
          <w:rFonts w:ascii="Arial" w:hAnsi="Arial" w:cs="Arial"/>
          <w:sz w:val="28"/>
          <w:szCs w:val="28"/>
        </w:rPr>
        <w:t xml:space="preserve">.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7. When a partnership firm gives loan to its partner then interest on loan will be debited in profit and loss account.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8. In case of fixed capital account method drawing out of capital is shown in partner current account.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>9. Manager’s commission is shown in Profit and Loss Appropriation A/c.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10. Interest as a charge means interest on capital is to be allowed whether the firm has earned profit or incurred loss. </w:t>
      </w:r>
    </w:p>
    <w:p w:rsidR="0096512C" w:rsidRPr="0096512C" w:rsidRDefault="0096512C" w:rsidP="00604DFA">
      <w:pPr>
        <w:spacing w:after="0"/>
        <w:rPr>
          <w:rFonts w:ascii="Arial" w:hAnsi="Arial" w:cs="Arial"/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11. In the absence of partnership deed mutual relations are governed by the Indian partnership act 2013. </w:t>
      </w:r>
    </w:p>
    <w:p w:rsidR="00005D06" w:rsidRPr="0096512C" w:rsidRDefault="0096512C" w:rsidP="00604DFA">
      <w:pPr>
        <w:spacing w:after="0"/>
        <w:rPr>
          <w:sz w:val="28"/>
          <w:szCs w:val="28"/>
        </w:rPr>
      </w:pPr>
      <w:r w:rsidRPr="0096512C">
        <w:rPr>
          <w:rFonts w:ascii="Arial" w:hAnsi="Arial" w:cs="Arial"/>
          <w:sz w:val="28"/>
          <w:szCs w:val="28"/>
        </w:rPr>
        <w:t xml:space="preserve"> 12. Capital in the beginning is c</w:t>
      </w:r>
      <w:r w:rsidRPr="0096512C">
        <w:rPr>
          <w:sz w:val="28"/>
          <w:szCs w:val="28"/>
        </w:rPr>
        <w:t xml:space="preserve">alculated by subtracting drawing and adding profit distributed. </w:t>
      </w:r>
    </w:p>
    <w:sectPr w:rsidR="00005D06" w:rsidRPr="0096512C" w:rsidSect="00C70E6F">
      <w:head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2C" w:rsidRDefault="0096512C" w:rsidP="0096512C">
      <w:pPr>
        <w:spacing w:after="0" w:line="240" w:lineRule="auto"/>
      </w:pPr>
      <w:r>
        <w:separator/>
      </w:r>
    </w:p>
  </w:endnote>
  <w:endnote w:type="continuationSeparator" w:id="0">
    <w:p w:rsidR="0096512C" w:rsidRDefault="0096512C" w:rsidP="0096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2C" w:rsidRDefault="0096512C" w:rsidP="0096512C">
      <w:pPr>
        <w:spacing w:after="0" w:line="240" w:lineRule="auto"/>
      </w:pPr>
      <w:r>
        <w:separator/>
      </w:r>
    </w:p>
  </w:footnote>
  <w:footnote w:type="continuationSeparator" w:id="0">
    <w:p w:rsidR="0096512C" w:rsidRDefault="0096512C" w:rsidP="0096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2C" w:rsidRDefault="0096512C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0288" behindDoc="1" locked="0" layoutInCell="1" allowOverlap="1" wp14:anchorId="05520054" wp14:editId="35E3595A">
          <wp:simplePos x="0" y="0"/>
          <wp:positionH relativeFrom="column">
            <wp:posOffset>5493385</wp:posOffset>
          </wp:positionH>
          <wp:positionV relativeFrom="paragraph">
            <wp:posOffset>-86995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6DE7AC6E" wp14:editId="6BCEF6E3">
          <wp:simplePos x="0" y="0"/>
          <wp:positionH relativeFrom="column">
            <wp:posOffset>1400175</wp:posOffset>
          </wp:positionH>
          <wp:positionV relativeFrom="paragraph">
            <wp:posOffset>-85725</wp:posOffset>
          </wp:positionV>
          <wp:extent cx="2219325" cy="416560"/>
          <wp:effectExtent l="0" t="0" r="952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 wp14:anchorId="7DE25746" wp14:editId="6F3B1F86">
          <wp:simplePos x="0" y="0"/>
          <wp:positionH relativeFrom="column">
            <wp:posOffset>-476250</wp:posOffset>
          </wp:positionH>
          <wp:positionV relativeFrom="paragraph">
            <wp:posOffset>-334645</wp:posOffset>
          </wp:positionV>
          <wp:extent cx="636905" cy="6673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100B"/>
    <w:multiLevelType w:val="hybridMultilevel"/>
    <w:tmpl w:val="70946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5"/>
    <w:rsid w:val="00005D06"/>
    <w:rsid w:val="00604DFA"/>
    <w:rsid w:val="009217E5"/>
    <w:rsid w:val="0096512C"/>
    <w:rsid w:val="00C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2C"/>
  </w:style>
  <w:style w:type="paragraph" w:styleId="Footer">
    <w:name w:val="footer"/>
    <w:basedOn w:val="Normal"/>
    <w:link w:val="Foot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2C"/>
  </w:style>
  <w:style w:type="paragraph" w:styleId="NormalWeb">
    <w:name w:val="Normal (Web)"/>
    <w:basedOn w:val="Normal"/>
    <w:uiPriority w:val="99"/>
    <w:semiHidden/>
    <w:unhideWhenUsed/>
    <w:rsid w:val="009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965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2C"/>
  </w:style>
  <w:style w:type="paragraph" w:styleId="Footer">
    <w:name w:val="footer"/>
    <w:basedOn w:val="Normal"/>
    <w:link w:val="FooterChar"/>
    <w:uiPriority w:val="99"/>
    <w:unhideWhenUsed/>
    <w:rsid w:val="00965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2C"/>
  </w:style>
  <w:style w:type="paragraph" w:styleId="NormalWeb">
    <w:name w:val="Normal (Web)"/>
    <w:basedOn w:val="Normal"/>
    <w:uiPriority w:val="99"/>
    <w:semiHidden/>
    <w:unhideWhenUsed/>
    <w:rsid w:val="009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96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1D29-D18D-42A2-A902-A0247DDE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cp:lastPrinted>2023-03-29T09:19:00Z</cp:lastPrinted>
  <dcterms:created xsi:type="dcterms:W3CDTF">2023-03-29T08:41:00Z</dcterms:created>
  <dcterms:modified xsi:type="dcterms:W3CDTF">2023-03-29T09:20:00Z</dcterms:modified>
</cp:coreProperties>
</file>